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E1686" w14:textId="7CB68DCD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D7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D7D7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D7D71">
        <w:rPr>
          <w:b/>
          <w:noProof/>
          <w:sz w:val="24"/>
        </w:rPr>
        <w:t>36</w:t>
      </w:r>
      <w:r>
        <w:rPr>
          <w:b/>
          <w:i/>
          <w:noProof/>
          <w:sz w:val="28"/>
        </w:rPr>
        <w:tab/>
      </w:r>
      <w:r w:rsidR="004D7D71" w:rsidRPr="00F17713">
        <w:rPr>
          <w:b/>
          <w:noProof/>
          <w:sz w:val="24"/>
        </w:rPr>
        <w:t>S2-19</w:t>
      </w:r>
      <w:r w:rsidR="00732584">
        <w:rPr>
          <w:b/>
          <w:noProof/>
          <w:sz w:val="24"/>
        </w:rPr>
        <w:t>116</w:t>
      </w:r>
      <w:r w:rsidR="005B787B" w:rsidRPr="00F17713">
        <w:rPr>
          <w:b/>
          <w:noProof/>
          <w:sz w:val="24"/>
        </w:rPr>
        <w:t>4</w:t>
      </w:r>
      <w:r w:rsidR="00755FDD">
        <w:rPr>
          <w:b/>
          <w:noProof/>
          <w:sz w:val="24"/>
        </w:rPr>
        <w:t>8</w:t>
      </w:r>
    </w:p>
    <w:p w14:paraId="5F22DAE9" w14:textId="599DA2C9" w:rsidR="001C2BD8" w:rsidRDefault="00AE2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741912">
        <w:rPr>
          <w:b/>
          <w:noProof/>
          <w:sz w:val="24"/>
        </w:rPr>
        <w:t xml:space="preserve">, </w:t>
      </w:r>
      <w:r w:rsidR="00EB7EFF">
        <w:rPr>
          <w:b/>
          <w:noProof/>
          <w:sz w:val="24"/>
        </w:rPr>
        <w:t>NV, US</w:t>
      </w:r>
      <w:bookmarkStart w:id="0" w:name="_GoBack"/>
      <w:bookmarkEnd w:id="0"/>
      <w:r>
        <w:rPr>
          <w:b/>
          <w:noProof/>
          <w:sz w:val="24"/>
        </w:rPr>
        <w:t>A</w:t>
      </w:r>
      <w:r w:rsidR="0074191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7419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 w:rsidR="007419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41912">
        <w:rPr>
          <w:b/>
          <w:noProof/>
          <w:sz w:val="24"/>
        </w:rPr>
        <w:t xml:space="preserve">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5B8C16E1" w:rsidR="001C2BD8" w:rsidRDefault="00741912">
      <w:pPr>
        <w:pStyle w:val="Title"/>
      </w:pPr>
      <w:r>
        <w:t>Title:</w:t>
      </w:r>
      <w:r>
        <w:tab/>
      </w:r>
      <w:r w:rsidR="0050044A" w:rsidRPr="000F4E43">
        <w:rPr>
          <w:color w:val="FF0000"/>
        </w:rPr>
        <w:t xml:space="preserve">[DRAFT] </w:t>
      </w:r>
      <w:r w:rsidR="00FC0F36" w:rsidRPr="00E008CD">
        <w:t xml:space="preserve">Reply </w:t>
      </w:r>
      <w:r w:rsidRPr="00E008CD">
        <w:t xml:space="preserve">LS on </w:t>
      </w:r>
      <w:r w:rsidR="001D756B" w:rsidRPr="00E008CD">
        <w:t>Service on I-NEF Event Exposure</w:t>
      </w:r>
    </w:p>
    <w:p w14:paraId="0E7B3692" w14:textId="58CC5F7D" w:rsidR="001C2BD8" w:rsidRDefault="00741912">
      <w:pPr>
        <w:pStyle w:val="Title"/>
      </w:pPr>
      <w:r>
        <w:t>Response to:</w:t>
      </w:r>
      <w:r>
        <w:tab/>
      </w:r>
      <w:r w:rsidR="00303331" w:rsidRPr="00303331">
        <w:t>S2</w:t>
      </w:r>
      <w:r w:rsidR="00303331" w:rsidRPr="00303331">
        <w:rPr>
          <w:rFonts w:ascii="MS Mincho" w:hAnsi="MS Mincho" w:cs="MS Mincho"/>
        </w:rPr>
        <w:t>‑</w:t>
      </w:r>
      <w:r w:rsidR="00303331" w:rsidRPr="00303331">
        <w:t>19</w:t>
      </w:r>
      <w:r w:rsidR="008D3B36">
        <w:t>10880</w:t>
      </w:r>
      <w:r w:rsidR="008F0F5C">
        <w:t>/</w:t>
      </w:r>
      <w:r w:rsidR="000311F7">
        <w:t>C3-194445</w:t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C740BA">
        <w:t>Rel-16</w:t>
      </w:r>
    </w:p>
    <w:p w14:paraId="3774CCF0" w14:textId="25052EA6" w:rsidR="001C2BD8" w:rsidRDefault="00741912">
      <w:pPr>
        <w:pStyle w:val="Title"/>
      </w:pPr>
      <w:r>
        <w:t>Work Item:</w:t>
      </w:r>
      <w:r>
        <w:tab/>
      </w:r>
      <w:r w:rsidR="001D756B" w:rsidRPr="00C740BA"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003EDE" w:rsidR="001C2BD8" w:rsidRDefault="007859C0">
      <w:pPr>
        <w:pStyle w:val="Source"/>
      </w:pPr>
      <w:r>
        <w:t>Source:</w:t>
      </w:r>
      <w:r>
        <w:tab/>
      </w:r>
      <w:r w:rsidR="00652FD9" w:rsidRPr="00C831C8">
        <w:rPr>
          <w:b w:val="0"/>
          <w:color w:val="FF0000"/>
        </w:rPr>
        <w:t>[Huawei to be]</w:t>
      </w:r>
      <w:r w:rsidR="00E07294">
        <w:rPr>
          <w:b w:val="0"/>
          <w:color w:val="FF0000"/>
        </w:rPr>
        <w:t xml:space="preserve"> </w:t>
      </w:r>
      <w:r w:rsidR="00652FD9" w:rsidRPr="00C831C8">
        <w:rPr>
          <w:b w:val="0"/>
        </w:rPr>
        <w:t>SA2</w:t>
      </w:r>
    </w:p>
    <w:p w14:paraId="1E4D15E6" w14:textId="4776DBB2" w:rsidR="001C2BD8" w:rsidRDefault="00741912">
      <w:pPr>
        <w:pStyle w:val="Source"/>
      </w:pPr>
      <w:r>
        <w:t>To:</w:t>
      </w:r>
      <w:r>
        <w:tab/>
      </w:r>
      <w:r w:rsidR="001D49FA">
        <w:rPr>
          <w:b w:val="0"/>
          <w:bCs/>
          <w:kern w:val="28"/>
        </w:rPr>
        <w:t>CT3</w:t>
      </w:r>
    </w:p>
    <w:p w14:paraId="0E4DD7F3" w14:textId="1825AD31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CT4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65147790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4C01AA" w:rsidRPr="004C01AA">
        <w:rPr>
          <w:bCs/>
        </w:rPr>
        <w:t>Steven Wenham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373C6EC1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AA25AC">
        <w:rPr>
          <w:bCs/>
          <w:color w:val="0000FF"/>
        </w:rPr>
        <w:t xml:space="preserve">steven &lt;dot&gt; wenham &lt;at&gt; </w:t>
      </w:r>
      <w:r w:rsidR="00001FF8">
        <w:rPr>
          <w:bCs/>
          <w:color w:val="0000FF"/>
        </w:rPr>
        <w:t>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2C8A12AA" w:rsidR="001C2BD8" w:rsidRDefault="00741912">
      <w:pPr>
        <w:pStyle w:val="Title"/>
      </w:pPr>
      <w:r>
        <w:t>Attachments:</w:t>
      </w:r>
      <w:r>
        <w:tab/>
      </w:r>
      <w:r w:rsidR="00503F43">
        <w:t>None.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CEA79C" w14:textId="56EC67E2" w:rsidR="004C01AA" w:rsidRDefault="004C01AA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SA2 thanks CT3 for the LS on Service on I-NEF Event Exposure.</w:t>
      </w:r>
    </w:p>
    <w:p w14:paraId="3C00E8CF" w14:textId="77777777" w:rsidR="004C01AA" w:rsidRDefault="004C01AA">
      <w:pPr>
        <w:rPr>
          <w:rFonts w:ascii="Arial" w:hAnsi="Arial" w:cs="Arial"/>
          <w:bCs/>
          <w:kern w:val="28"/>
        </w:rPr>
      </w:pPr>
    </w:p>
    <w:p w14:paraId="0545388B" w14:textId="584912CC" w:rsidR="004C01AA" w:rsidRDefault="004C01AA" w:rsidP="004C01AA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SA2 agrees with CT3 that in roaming scenario, the NEF in VPLMN acts as I-NEF. </w:t>
      </w:r>
      <w:r w:rsidR="00045862">
        <w:rPr>
          <w:rFonts w:ascii="Arial" w:hAnsi="Arial" w:cs="Arial"/>
          <w:bCs/>
          <w:kern w:val="28"/>
        </w:rPr>
        <w:t>T</w:t>
      </w:r>
      <w:r>
        <w:rPr>
          <w:rFonts w:ascii="Arial" w:hAnsi="Arial" w:cs="Arial"/>
          <w:bCs/>
          <w:kern w:val="28"/>
        </w:rPr>
        <w:t>he functionality of I-NEF Event Exposure can be implemented by the Nnef_EventExposure service</w:t>
      </w:r>
      <w:r w:rsidR="00045862">
        <w:rPr>
          <w:rFonts w:ascii="Arial" w:hAnsi="Arial" w:cs="Arial"/>
          <w:bCs/>
          <w:kern w:val="28"/>
        </w:rPr>
        <w:t xml:space="preserve"> as one of the observed event</w:t>
      </w:r>
      <w:r w:rsidR="00776919">
        <w:rPr>
          <w:rFonts w:ascii="Arial" w:hAnsi="Arial" w:cs="Arial"/>
          <w:bCs/>
          <w:kern w:val="28"/>
        </w:rPr>
        <w:t>s for different scenarios</w:t>
      </w:r>
      <w:r>
        <w:rPr>
          <w:rFonts w:ascii="Arial" w:hAnsi="Arial" w:cs="Arial"/>
          <w:bCs/>
          <w:kern w:val="28"/>
        </w:rPr>
        <w:t>.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77777777" w:rsidR="000C54E0" w:rsidRPr="00F171F6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5D938243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95AFF" w:rsidRPr="000C7F2F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group.</w:t>
      </w:r>
    </w:p>
    <w:p w14:paraId="7CDA4DDA" w14:textId="0FA16BCB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5AFF">
        <w:rPr>
          <w:rFonts w:ascii="Arial" w:hAnsi="Arial" w:cs="Arial"/>
        </w:rPr>
        <w:t>SA2</w:t>
      </w:r>
      <w:r w:rsidR="00CA6357">
        <w:rPr>
          <w:rFonts w:ascii="Arial" w:hAnsi="Arial" w:cs="Arial"/>
        </w:rPr>
        <w:t xml:space="preserve">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</w:t>
      </w:r>
      <w:r w:rsidR="00895AFF">
        <w:rPr>
          <w:rFonts w:ascii="Arial" w:hAnsi="Arial" w:cs="Arial"/>
        </w:rPr>
        <w:t>CT3</w:t>
      </w:r>
      <w:r w:rsidR="00CA6357">
        <w:rPr>
          <w:rFonts w:ascii="Arial" w:hAnsi="Arial" w:cs="Arial"/>
        </w:rPr>
        <w:t xml:space="preserve">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95AFF">
        <w:rPr>
          <w:rFonts w:ascii="Arial" w:hAnsi="Arial" w:cs="Arial"/>
        </w:rPr>
        <w:t>information</w:t>
      </w:r>
      <w:r w:rsidR="008244CA">
        <w:rPr>
          <w:rFonts w:ascii="Arial" w:hAnsi="Arial" w:cs="Arial"/>
        </w:rPr>
        <w:t xml:space="preserve"> into account</w:t>
      </w:r>
      <w:r w:rsidR="00CA6357">
        <w:rPr>
          <w:rFonts w:ascii="Arial" w:hAnsi="Arial" w:cs="Arial"/>
        </w:rPr>
        <w:t>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0086C29B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F2339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22326096" w14:textId="5E1406B9" w:rsidR="001B486B" w:rsidRPr="00FC3645" w:rsidRDefault="001B486B" w:rsidP="001B48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#136 Ad Hoc</w:t>
      </w:r>
      <w:r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016F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17 Jan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TBD, KR</w:t>
      </w:r>
    </w:p>
    <w:p w14:paraId="01B028A6" w14:textId="0CCC75D4" w:rsidR="001B486B" w:rsidRPr="00FC3645" w:rsidRDefault="001B486B" w:rsidP="001B48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#137</w:t>
      </w:r>
      <w:r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16F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New Delhi, India</w:t>
      </w:r>
    </w:p>
    <w:p w14:paraId="1BBA4D77" w14:textId="7F3EAAFB" w:rsidR="001C2BD8" w:rsidRPr="003E78F6" w:rsidRDefault="001C2BD8" w:rsidP="001B486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3E78F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FE689" w14:textId="77777777" w:rsidR="00986BBB" w:rsidRDefault="00986BBB">
      <w:r>
        <w:separator/>
      </w:r>
    </w:p>
  </w:endnote>
  <w:endnote w:type="continuationSeparator" w:id="0">
    <w:p w14:paraId="341C68E5" w14:textId="77777777" w:rsidR="00986BBB" w:rsidRDefault="0098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1E5AF" w14:textId="77777777" w:rsidR="00986BBB" w:rsidRDefault="00986BBB">
      <w:r>
        <w:separator/>
      </w:r>
    </w:p>
  </w:footnote>
  <w:footnote w:type="continuationSeparator" w:id="0">
    <w:p w14:paraId="25636514" w14:textId="77777777" w:rsidR="00986BBB" w:rsidRDefault="00986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8"/>
    <w:rsid w:val="00001FF8"/>
    <w:rsid w:val="000311F7"/>
    <w:rsid w:val="00045862"/>
    <w:rsid w:val="00084249"/>
    <w:rsid w:val="00092B95"/>
    <w:rsid w:val="000A176B"/>
    <w:rsid w:val="000C54E0"/>
    <w:rsid w:val="000C7F2F"/>
    <w:rsid w:val="000E150C"/>
    <w:rsid w:val="000E42C1"/>
    <w:rsid w:val="000F65B5"/>
    <w:rsid w:val="001B486B"/>
    <w:rsid w:val="001C2BD8"/>
    <w:rsid w:val="001D49FA"/>
    <w:rsid w:val="001D756B"/>
    <w:rsid w:val="001F78FE"/>
    <w:rsid w:val="002271A3"/>
    <w:rsid w:val="0025675D"/>
    <w:rsid w:val="002A79AE"/>
    <w:rsid w:val="002C1543"/>
    <w:rsid w:val="002D0434"/>
    <w:rsid w:val="00303331"/>
    <w:rsid w:val="00331CED"/>
    <w:rsid w:val="003456A4"/>
    <w:rsid w:val="003611D7"/>
    <w:rsid w:val="003E78F6"/>
    <w:rsid w:val="00436753"/>
    <w:rsid w:val="004C01AA"/>
    <w:rsid w:val="004C5FF8"/>
    <w:rsid w:val="004D7D71"/>
    <w:rsid w:val="004F0F07"/>
    <w:rsid w:val="0050044A"/>
    <w:rsid w:val="00503F43"/>
    <w:rsid w:val="00530D5F"/>
    <w:rsid w:val="00553B0B"/>
    <w:rsid w:val="00595636"/>
    <w:rsid w:val="005A0D30"/>
    <w:rsid w:val="005B787B"/>
    <w:rsid w:val="005D1C8F"/>
    <w:rsid w:val="0060414A"/>
    <w:rsid w:val="00651F77"/>
    <w:rsid w:val="00652FD9"/>
    <w:rsid w:val="006941BC"/>
    <w:rsid w:val="006F62E1"/>
    <w:rsid w:val="00732584"/>
    <w:rsid w:val="00741912"/>
    <w:rsid w:val="00755FDD"/>
    <w:rsid w:val="00776919"/>
    <w:rsid w:val="007806E1"/>
    <w:rsid w:val="007859C0"/>
    <w:rsid w:val="007B5FE8"/>
    <w:rsid w:val="008244CA"/>
    <w:rsid w:val="008436ED"/>
    <w:rsid w:val="00874685"/>
    <w:rsid w:val="00876FBC"/>
    <w:rsid w:val="00895AFF"/>
    <w:rsid w:val="008D3B36"/>
    <w:rsid w:val="008F0F5C"/>
    <w:rsid w:val="008F6F7C"/>
    <w:rsid w:val="00977EBB"/>
    <w:rsid w:val="00986BBB"/>
    <w:rsid w:val="009D41C1"/>
    <w:rsid w:val="00AA0569"/>
    <w:rsid w:val="00AA25AC"/>
    <w:rsid w:val="00AE23BA"/>
    <w:rsid w:val="00B85E56"/>
    <w:rsid w:val="00B86208"/>
    <w:rsid w:val="00C61E87"/>
    <w:rsid w:val="00C740BA"/>
    <w:rsid w:val="00CA6357"/>
    <w:rsid w:val="00CF0826"/>
    <w:rsid w:val="00DD50A5"/>
    <w:rsid w:val="00E008CD"/>
    <w:rsid w:val="00E07294"/>
    <w:rsid w:val="00E54572"/>
    <w:rsid w:val="00E56C42"/>
    <w:rsid w:val="00EB3985"/>
    <w:rsid w:val="00EB7EFF"/>
    <w:rsid w:val="00F171F6"/>
    <w:rsid w:val="00F17713"/>
    <w:rsid w:val="00F2339A"/>
    <w:rsid w:val="00F34682"/>
    <w:rsid w:val="00F55BFD"/>
    <w:rsid w:val="00F63A5C"/>
    <w:rsid w:val="00FB2409"/>
    <w:rsid w:val="00FC0F36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</cp:lastModifiedBy>
  <cp:revision>105</cp:revision>
  <cp:lastPrinted>2002-04-23T07:10:00Z</cp:lastPrinted>
  <dcterms:created xsi:type="dcterms:W3CDTF">2019-10-11T07:34:00Z</dcterms:created>
  <dcterms:modified xsi:type="dcterms:W3CDTF">2019-11-08T15:14:00Z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(3)g1ch28voMYmMILo9Psz8EIXAho/0zjNuMImQRhtSt+5ly2iTLynv8VLVyEgHHpjtE3ytZFN7
c9AqEuyPfAAnMwU4bEMv1cbE3b2m0g0CAbV9dxDsN/1PKVYQ62XNZN5zLjjjrAcfpc6y07If
7jrg0h6rIz5cgGovI88BTS3WnhB7xUrPrNWzO8CD3lviNXNdS2NkK3j616+Lcn1bokVnYxfd
4gRXvlCE2/W7zP61K1</vt:lpwstr>
  </property>
  <property fmtid="{D5CDD505-2E9C-101B-9397-08002B2CF9AE}" pid="3" name="_2015_ms_pID_7253431">
    <vt:lpwstr>nnF27f14KJ2UgjcaM7AGlftP04AbnbCHPim4taKL7rdrFIuSbX0OgX
QSrbyj+lVKBbCH172UtxSFQa8WDKK6Kgwoiumd3he3J1ZSolWP2rUZnlGJKZ3B/thSMHOXRZ
TzCaLAeRCUtpSYQSLUwgk+K8qmj9ol4O3NCODSi3EQK3Z+ndjELsIAJqSLVXXgRM7GB+mR/G
DawrH6/Ag3eKauNhGF2shURdbCPvvzJhzysr</vt:lpwstr>
  </property>
  <property fmtid="{D5CDD505-2E9C-101B-9397-08002B2CF9AE}" pid="4" name="_2015_ms_pID_7253432">
    <vt:lpwstr>3zk7jX154JmD+Qzg/3893t4=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1573039330</vt:lpwstr>
  </property>
</Properties>
</file>